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1871" w14:textId="750D36FB" w:rsidR="00F62BED" w:rsidRPr="00B82712" w:rsidRDefault="00F62BED" w:rsidP="00F62BED">
      <w:pPr>
        <w:jc w:val="center"/>
        <w:rPr>
          <w:rStyle w:val="Strong"/>
          <w:rFonts w:eastAsia="Times New Roman"/>
          <w:sz w:val="22"/>
          <w:szCs w:val="22"/>
        </w:rPr>
      </w:pPr>
      <w:r w:rsidRPr="00B82712">
        <w:rPr>
          <w:rStyle w:val="Strong"/>
          <w:rFonts w:eastAsia="Times New Roman"/>
          <w:sz w:val="22"/>
          <w:szCs w:val="22"/>
        </w:rPr>
        <w:t>PUBLIC HEALTH FELLOW COORDINATOR</w:t>
      </w:r>
    </w:p>
    <w:p w14:paraId="17033ED6" w14:textId="61BB4235" w:rsidR="00F62BED" w:rsidRPr="00B82712" w:rsidRDefault="00F62BED" w:rsidP="00F62BED">
      <w:pPr>
        <w:jc w:val="center"/>
        <w:rPr>
          <w:rStyle w:val="Strong"/>
          <w:rFonts w:eastAsia="Times New Roman"/>
          <w:b w:val="0"/>
          <w:sz w:val="22"/>
          <w:szCs w:val="22"/>
        </w:rPr>
      </w:pPr>
      <w:r w:rsidRPr="00B82712">
        <w:rPr>
          <w:rStyle w:val="Strong"/>
          <w:rFonts w:eastAsia="Times New Roman"/>
          <w:b w:val="0"/>
          <w:sz w:val="22"/>
          <w:szCs w:val="22"/>
        </w:rPr>
        <w:t>Tompkins County</w:t>
      </w:r>
    </w:p>
    <w:p w14:paraId="67E7DE57" w14:textId="4549AFCF" w:rsidR="00F62BED" w:rsidRPr="00B82712" w:rsidRDefault="00F62BED" w:rsidP="00F62BED">
      <w:pPr>
        <w:rPr>
          <w:rStyle w:val="Strong"/>
          <w:rFonts w:eastAsia="Times New Roman"/>
          <w:b w:val="0"/>
          <w:sz w:val="22"/>
          <w:szCs w:val="22"/>
        </w:rPr>
      </w:pPr>
    </w:p>
    <w:p w14:paraId="36EA69DF" w14:textId="3079A36A" w:rsidR="00F62BED" w:rsidRPr="00B82712" w:rsidRDefault="00F62BED" w:rsidP="00F62BED">
      <w:pPr>
        <w:rPr>
          <w:rStyle w:val="Strong"/>
          <w:rFonts w:eastAsia="Times New Roman"/>
          <w:b w:val="0"/>
          <w:sz w:val="22"/>
          <w:szCs w:val="22"/>
        </w:rPr>
      </w:pPr>
      <w:r w:rsidRPr="00B82712">
        <w:rPr>
          <w:rStyle w:val="Strong"/>
          <w:rFonts w:eastAsia="Times New Roman"/>
          <w:b w:val="0"/>
          <w:sz w:val="22"/>
          <w:szCs w:val="22"/>
        </w:rPr>
        <w:t>Department:</w:t>
      </w:r>
      <w:r w:rsidRPr="00B82712">
        <w:rPr>
          <w:rStyle w:val="Strong"/>
          <w:rFonts w:eastAsia="Times New Roman"/>
          <w:b w:val="0"/>
          <w:sz w:val="22"/>
          <w:szCs w:val="22"/>
        </w:rPr>
        <w:tab/>
        <w:t>Public Health</w:t>
      </w:r>
    </w:p>
    <w:p w14:paraId="457EF8BE" w14:textId="368C2135" w:rsidR="00F62BED" w:rsidRPr="00B82712" w:rsidRDefault="00F62BED" w:rsidP="00F62BED">
      <w:pPr>
        <w:rPr>
          <w:rStyle w:val="Strong"/>
          <w:rFonts w:eastAsia="Times New Roman"/>
          <w:b w:val="0"/>
          <w:sz w:val="22"/>
          <w:szCs w:val="22"/>
        </w:rPr>
      </w:pPr>
      <w:r w:rsidRPr="00B82712">
        <w:rPr>
          <w:rStyle w:val="Strong"/>
          <w:rFonts w:eastAsia="Times New Roman"/>
          <w:b w:val="0"/>
          <w:sz w:val="22"/>
          <w:szCs w:val="22"/>
        </w:rPr>
        <w:t>Classification:</w:t>
      </w:r>
      <w:r w:rsidRPr="00B82712">
        <w:rPr>
          <w:rStyle w:val="Strong"/>
          <w:rFonts w:eastAsia="Times New Roman"/>
          <w:b w:val="0"/>
          <w:sz w:val="22"/>
          <w:szCs w:val="22"/>
        </w:rPr>
        <w:tab/>
        <w:t>Competitive</w:t>
      </w:r>
    </w:p>
    <w:p w14:paraId="38E2AE2B" w14:textId="73131ACC" w:rsidR="00F62BED" w:rsidRPr="00B82712" w:rsidRDefault="00F62BED" w:rsidP="00F62BED">
      <w:pPr>
        <w:rPr>
          <w:rStyle w:val="Strong"/>
          <w:rFonts w:eastAsia="Times New Roman"/>
          <w:b w:val="0"/>
          <w:sz w:val="22"/>
          <w:szCs w:val="22"/>
        </w:rPr>
      </w:pPr>
      <w:r w:rsidRPr="00B82712">
        <w:rPr>
          <w:rStyle w:val="Strong"/>
          <w:rFonts w:eastAsia="Times New Roman"/>
          <w:b w:val="0"/>
          <w:sz w:val="22"/>
          <w:szCs w:val="22"/>
        </w:rPr>
        <w:t>Labor Grade:</w:t>
      </w:r>
      <w:r w:rsidRPr="00B82712">
        <w:rPr>
          <w:rStyle w:val="Strong"/>
          <w:rFonts w:eastAsia="Times New Roman"/>
          <w:b w:val="0"/>
          <w:sz w:val="22"/>
          <w:szCs w:val="22"/>
        </w:rPr>
        <w:tab/>
      </w:r>
      <w:r w:rsidR="0019450E">
        <w:rPr>
          <w:rStyle w:val="Strong"/>
          <w:rFonts w:eastAsia="Times New Roman"/>
          <w:b w:val="0"/>
          <w:sz w:val="22"/>
          <w:szCs w:val="22"/>
        </w:rPr>
        <w:t>12 (working rate)</w:t>
      </w:r>
    </w:p>
    <w:p w14:paraId="02008FDC" w14:textId="63440C30" w:rsidR="00F62BED" w:rsidRPr="00B82712" w:rsidRDefault="00F62BED" w:rsidP="00F62BED">
      <w:pPr>
        <w:rPr>
          <w:rStyle w:val="Strong"/>
          <w:rFonts w:eastAsia="Times New Roman"/>
          <w:b w:val="0"/>
          <w:sz w:val="22"/>
          <w:szCs w:val="22"/>
        </w:rPr>
      </w:pPr>
      <w:r w:rsidRPr="00B82712">
        <w:rPr>
          <w:rStyle w:val="Strong"/>
          <w:rFonts w:eastAsia="Times New Roman"/>
          <w:b w:val="0"/>
          <w:sz w:val="22"/>
          <w:szCs w:val="22"/>
        </w:rPr>
        <w:t>Approved:</w:t>
      </w:r>
      <w:r w:rsidRPr="00B82712">
        <w:rPr>
          <w:rStyle w:val="Strong"/>
          <w:rFonts w:eastAsia="Times New Roman"/>
          <w:b w:val="0"/>
          <w:sz w:val="22"/>
          <w:szCs w:val="22"/>
        </w:rPr>
        <w:tab/>
        <w:t>9/2021</w:t>
      </w:r>
    </w:p>
    <w:p w14:paraId="44946D32" w14:textId="252CA00B" w:rsidR="00F62BED" w:rsidRPr="00B82712" w:rsidRDefault="00F62BED" w:rsidP="00F62BED">
      <w:pPr>
        <w:rPr>
          <w:rStyle w:val="Strong"/>
          <w:rFonts w:eastAsia="Times New Roman"/>
          <w:b w:val="0"/>
          <w:sz w:val="22"/>
          <w:szCs w:val="22"/>
        </w:rPr>
      </w:pPr>
      <w:r w:rsidRPr="00B82712">
        <w:rPr>
          <w:rStyle w:val="Strong"/>
          <w:rFonts w:eastAsia="Times New Roman"/>
          <w:b w:val="0"/>
          <w:sz w:val="22"/>
          <w:szCs w:val="22"/>
        </w:rPr>
        <w:t>Revised:</w:t>
      </w:r>
    </w:p>
    <w:p w14:paraId="3C049BB7" w14:textId="37191799" w:rsidR="00F62BED" w:rsidRPr="00B82712" w:rsidRDefault="00F62BED" w:rsidP="00F62BED">
      <w:pPr>
        <w:rPr>
          <w:rStyle w:val="Strong"/>
          <w:rFonts w:eastAsia="Times New Roman"/>
          <w:b w:val="0"/>
          <w:sz w:val="22"/>
          <w:szCs w:val="22"/>
        </w:rPr>
      </w:pPr>
      <w:r w:rsidRPr="00B82712">
        <w:rPr>
          <w:rStyle w:val="Strong"/>
          <w:rFonts w:eastAsia="Times New Roman"/>
          <w:b w:val="0"/>
          <w:sz w:val="22"/>
          <w:szCs w:val="22"/>
        </w:rPr>
        <w:t>By:</w:t>
      </w:r>
      <w:r w:rsidRPr="00B82712">
        <w:rPr>
          <w:rStyle w:val="Strong"/>
          <w:rFonts w:eastAsia="Times New Roman"/>
          <w:b w:val="0"/>
          <w:sz w:val="22"/>
          <w:szCs w:val="22"/>
        </w:rPr>
        <w:tab/>
      </w:r>
      <w:r w:rsidRPr="00B82712">
        <w:rPr>
          <w:rStyle w:val="Strong"/>
          <w:rFonts w:eastAsia="Times New Roman"/>
          <w:b w:val="0"/>
          <w:sz w:val="22"/>
          <w:szCs w:val="22"/>
        </w:rPr>
        <w:tab/>
        <w:t>RP, Commissioner of Human Resources</w:t>
      </w:r>
    </w:p>
    <w:p w14:paraId="290CBEC6" w14:textId="77777777" w:rsidR="00F62BED" w:rsidRPr="00B82712" w:rsidRDefault="00F62BED" w:rsidP="00F62BED">
      <w:pPr>
        <w:rPr>
          <w:rStyle w:val="Strong"/>
          <w:rFonts w:eastAsia="Times New Roman"/>
          <w:sz w:val="22"/>
          <w:szCs w:val="22"/>
          <w:u w:val="single"/>
        </w:rPr>
      </w:pPr>
    </w:p>
    <w:p w14:paraId="2B7FDA52" w14:textId="77777777" w:rsidR="00F62BED" w:rsidRPr="00B82712" w:rsidRDefault="00F62BED" w:rsidP="00F62BED">
      <w:pPr>
        <w:rPr>
          <w:rStyle w:val="Strong"/>
          <w:rFonts w:eastAsia="Times New Roman"/>
          <w:sz w:val="22"/>
          <w:szCs w:val="22"/>
          <w:u w:val="single"/>
        </w:rPr>
      </w:pPr>
    </w:p>
    <w:p w14:paraId="4505C694" w14:textId="68FF76DD" w:rsidR="00683902" w:rsidRPr="00B82712" w:rsidRDefault="00683902" w:rsidP="00F62BED">
      <w:pPr>
        <w:rPr>
          <w:rStyle w:val="Strong"/>
          <w:rFonts w:eastAsia="Times New Roman"/>
          <w:sz w:val="22"/>
          <w:szCs w:val="22"/>
          <w:u w:val="single"/>
        </w:rPr>
      </w:pPr>
      <w:r w:rsidRPr="00B82712">
        <w:rPr>
          <w:rStyle w:val="Strong"/>
          <w:rFonts w:eastAsia="Times New Roman"/>
          <w:sz w:val="22"/>
          <w:szCs w:val="22"/>
          <w:u w:val="single"/>
        </w:rPr>
        <w:t>MINIMUM QUALIFICATIONS:</w:t>
      </w:r>
    </w:p>
    <w:p w14:paraId="73D2A104" w14:textId="72781202" w:rsidR="00545D15" w:rsidRPr="00B82712" w:rsidRDefault="00545D15" w:rsidP="00F62BED">
      <w:pPr>
        <w:rPr>
          <w:rStyle w:val="Strong"/>
          <w:rFonts w:eastAsia="Times New Roman"/>
          <w:sz w:val="22"/>
          <w:szCs w:val="22"/>
          <w:u w:val="single"/>
        </w:rPr>
      </w:pPr>
    </w:p>
    <w:p w14:paraId="0CC5664E" w14:textId="0BF26347" w:rsidR="00F62BED" w:rsidRPr="00B82712" w:rsidRDefault="00545D15" w:rsidP="00F62BED">
      <w:pPr>
        <w:pStyle w:val="ListParagraph"/>
        <w:numPr>
          <w:ilvl w:val="0"/>
          <w:numId w:val="6"/>
        </w:numPr>
        <w:ind w:left="0" w:firstLine="0"/>
        <w:jc w:val="both"/>
        <w:rPr>
          <w:rFonts w:eastAsia="Times New Roman"/>
          <w:sz w:val="22"/>
          <w:szCs w:val="22"/>
        </w:rPr>
      </w:pPr>
      <w:r w:rsidRPr="00B82712">
        <w:rPr>
          <w:sz w:val="22"/>
          <w:szCs w:val="22"/>
        </w:rPr>
        <w:t xml:space="preserve">Possession of a master’s degree in Public Health or Health Education, </w:t>
      </w:r>
      <w:r w:rsidRPr="00B82712">
        <w:rPr>
          <w:b/>
          <w:sz w:val="22"/>
          <w:szCs w:val="22"/>
        </w:rPr>
        <w:t>OR</w:t>
      </w:r>
      <w:r w:rsidR="00683902" w:rsidRPr="00B82712">
        <w:rPr>
          <w:rFonts w:eastAsia="Times New Roman"/>
          <w:sz w:val="22"/>
          <w:szCs w:val="22"/>
        </w:rPr>
        <w:t> </w:t>
      </w:r>
    </w:p>
    <w:p w14:paraId="6CD76352" w14:textId="77777777" w:rsidR="00F62BED" w:rsidRPr="00B82712" w:rsidRDefault="00F62BED" w:rsidP="00F62BED">
      <w:pPr>
        <w:pStyle w:val="ListParagraph"/>
        <w:ind w:left="0"/>
        <w:jc w:val="both"/>
        <w:rPr>
          <w:rFonts w:eastAsia="Times New Roman"/>
          <w:sz w:val="22"/>
          <w:szCs w:val="22"/>
        </w:rPr>
      </w:pPr>
    </w:p>
    <w:p w14:paraId="10170C55" w14:textId="5249084E" w:rsidR="00545D15" w:rsidRPr="00B82712" w:rsidRDefault="001A1F0F" w:rsidP="00F62BED">
      <w:pPr>
        <w:pStyle w:val="ListParagraph"/>
        <w:numPr>
          <w:ilvl w:val="0"/>
          <w:numId w:val="6"/>
        </w:numPr>
        <w:ind w:left="0" w:firstLine="0"/>
        <w:jc w:val="both"/>
        <w:rPr>
          <w:rFonts w:eastAsia="Times New Roman"/>
          <w:sz w:val="22"/>
          <w:szCs w:val="22"/>
        </w:rPr>
      </w:pPr>
      <w:r w:rsidRPr="00B82712">
        <w:rPr>
          <w:sz w:val="22"/>
          <w:szCs w:val="22"/>
        </w:rPr>
        <w:t xml:space="preserve">Possession of a </w:t>
      </w:r>
      <w:r w:rsidR="00F62BED" w:rsidRPr="00B82712">
        <w:rPr>
          <w:sz w:val="22"/>
          <w:szCs w:val="22"/>
        </w:rPr>
        <w:t>M</w:t>
      </w:r>
      <w:r w:rsidRPr="00B82712">
        <w:rPr>
          <w:sz w:val="22"/>
          <w:szCs w:val="22"/>
        </w:rPr>
        <w:t xml:space="preserve">aster’s </w:t>
      </w:r>
      <w:r w:rsidR="00F62BED" w:rsidRPr="00B82712">
        <w:rPr>
          <w:sz w:val="22"/>
          <w:szCs w:val="22"/>
        </w:rPr>
        <w:t>d</w:t>
      </w:r>
      <w:r w:rsidRPr="00B82712">
        <w:rPr>
          <w:sz w:val="22"/>
          <w:szCs w:val="22"/>
        </w:rPr>
        <w:t xml:space="preserve">egree </w:t>
      </w:r>
      <w:r w:rsidR="00545D15" w:rsidRPr="00B82712">
        <w:rPr>
          <w:b/>
          <w:sz w:val="22"/>
          <w:szCs w:val="22"/>
        </w:rPr>
        <w:t>AND</w:t>
      </w:r>
      <w:r w:rsidR="00545D15" w:rsidRPr="00B82712">
        <w:rPr>
          <w:sz w:val="22"/>
          <w:szCs w:val="22"/>
        </w:rPr>
        <w:t xml:space="preserve"> two </w:t>
      </w:r>
      <w:r w:rsidR="00F62BED" w:rsidRPr="00B82712">
        <w:rPr>
          <w:sz w:val="22"/>
          <w:szCs w:val="22"/>
        </w:rPr>
        <w:t xml:space="preserve">(2) </w:t>
      </w:r>
      <w:r w:rsidR="00545D15" w:rsidRPr="00B82712">
        <w:rPr>
          <w:sz w:val="22"/>
          <w:szCs w:val="22"/>
        </w:rPr>
        <w:t>years of full-time paid (or the equivalent part-time and/or volunteer) experience in the coordination of an education program</w:t>
      </w:r>
      <w:r w:rsidR="00CE1A94" w:rsidRPr="00B82712">
        <w:rPr>
          <w:sz w:val="22"/>
          <w:szCs w:val="22"/>
        </w:rPr>
        <w:t xml:space="preserve">, </w:t>
      </w:r>
      <w:r w:rsidRPr="00B82712">
        <w:rPr>
          <w:b/>
          <w:sz w:val="22"/>
          <w:szCs w:val="22"/>
        </w:rPr>
        <w:t>OR</w:t>
      </w:r>
    </w:p>
    <w:p w14:paraId="5F40D62B" w14:textId="77777777" w:rsidR="00545D15" w:rsidRPr="00B82712" w:rsidRDefault="00545D15" w:rsidP="00F62BED">
      <w:pPr>
        <w:pStyle w:val="ListParagraph"/>
        <w:ind w:left="0" w:firstLine="270"/>
        <w:jc w:val="both"/>
        <w:rPr>
          <w:sz w:val="22"/>
          <w:szCs w:val="22"/>
        </w:rPr>
      </w:pPr>
    </w:p>
    <w:p w14:paraId="5B5CD2C8" w14:textId="76151537" w:rsidR="00545D15" w:rsidRPr="00B82712" w:rsidRDefault="00545D15" w:rsidP="00F62BED">
      <w:pPr>
        <w:pStyle w:val="ListParagraph"/>
        <w:numPr>
          <w:ilvl w:val="0"/>
          <w:numId w:val="6"/>
        </w:numPr>
        <w:ind w:left="0" w:firstLine="0"/>
        <w:jc w:val="both"/>
        <w:rPr>
          <w:rFonts w:eastAsia="Times New Roman"/>
          <w:sz w:val="22"/>
          <w:szCs w:val="22"/>
        </w:rPr>
      </w:pPr>
      <w:r w:rsidRPr="00B82712">
        <w:rPr>
          <w:sz w:val="22"/>
          <w:szCs w:val="22"/>
        </w:rPr>
        <w:t xml:space="preserve">Graduation from a regionally accredited or New York State registered four-year college or university with a </w:t>
      </w:r>
      <w:r w:rsidR="00F62BED" w:rsidRPr="00B82712">
        <w:rPr>
          <w:sz w:val="22"/>
          <w:szCs w:val="22"/>
        </w:rPr>
        <w:t>B</w:t>
      </w:r>
      <w:r w:rsidRPr="00B82712">
        <w:rPr>
          <w:sz w:val="22"/>
          <w:szCs w:val="22"/>
        </w:rPr>
        <w:t xml:space="preserve">achelor’s degree </w:t>
      </w:r>
      <w:r w:rsidRPr="00B82712">
        <w:rPr>
          <w:b/>
          <w:sz w:val="22"/>
          <w:szCs w:val="22"/>
        </w:rPr>
        <w:t>AND</w:t>
      </w:r>
      <w:r w:rsidRPr="00B82712">
        <w:rPr>
          <w:sz w:val="22"/>
          <w:szCs w:val="22"/>
        </w:rPr>
        <w:t xml:space="preserve"> four </w:t>
      </w:r>
      <w:r w:rsidR="00F62BED" w:rsidRPr="00B82712">
        <w:rPr>
          <w:sz w:val="22"/>
          <w:szCs w:val="22"/>
        </w:rPr>
        <w:t xml:space="preserve">(4) </w:t>
      </w:r>
      <w:r w:rsidRPr="00B82712">
        <w:rPr>
          <w:sz w:val="22"/>
          <w:szCs w:val="22"/>
        </w:rPr>
        <w:t>years of full-time paid (or the equivalent part-time and/or volunteer) experience in the coordination of an education, community education or human service program</w:t>
      </w:r>
    </w:p>
    <w:p w14:paraId="67BEE2DA" w14:textId="172757B7" w:rsidR="00683902" w:rsidRPr="00B82712" w:rsidRDefault="00683902" w:rsidP="00F62BED">
      <w:pPr>
        <w:rPr>
          <w:rFonts w:eastAsia="Times New Roman"/>
          <w:sz w:val="22"/>
          <w:szCs w:val="22"/>
        </w:rPr>
      </w:pPr>
      <w:r w:rsidRPr="00B82712">
        <w:rPr>
          <w:rFonts w:eastAsia="Times New Roman"/>
          <w:sz w:val="22"/>
          <w:szCs w:val="22"/>
        </w:rPr>
        <w:t> </w:t>
      </w:r>
    </w:p>
    <w:p w14:paraId="2111C686" w14:textId="77777777" w:rsidR="00683902" w:rsidRPr="00B82712" w:rsidRDefault="00683902" w:rsidP="00F62BED">
      <w:pPr>
        <w:rPr>
          <w:rFonts w:eastAsia="Times New Roman"/>
          <w:b/>
          <w:sz w:val="22"/>
          <w:szCs w:val="22"/>
        </w:rPr>
      </w:pPr>
      <w:r w:rsidRPr="00B82712">
        <w:rPr>
          <w:rFonts w:eastAsia="Times New Roman"/>
          <w:b/>
          <w:color w:val="000000"/>
          <w:sz w:val="22"/>
          <w:szCs w:val="22"/>
        </w:rPr>
        <w:t>Tompkins County is Committed to Equity and Inclusion. We encourage those with similar values to apply.</w:t>
      </w:r>
    </w:p>
    <w:p w14:paraId="07E90409" w14:textId="77777777" w:rsidR="00F62BED" w:rsidRPr="00B82712" w:rsidRDefault="00F62BED" w:rsidP="00F62BED">
      <w:pPr>
        <w:pStyle w:val="NormalWeb"/>
        <w:spacing w:before="0" w:after="0"/>
        <w:rPr>
          <w:rStyle w:val="Strong"/>
          <w:sz w:val="22"/>
          <w:szCs w:val="22"/>
          <w:u w:val="single"/>
        </w:rPr>
      </w:pPr>
    </w:p>
    <w:p w14:paraId="41F9C9C9" w14:textId="21DBCA34" w:rsidR="00683902" w:rsidRPr="00B82712" w:rsidRDefault="00683902" w:rsidP="00F62BED">
      <w:pPr>
        <w:pStyle w:val="NormalWeb"/>
        <w:spacing w:before="0" w:after="0"/>
        <w:rPr>
          <w:sz w:val="22"/>
          <w:szCs w:val="22"/>
        </w:rPr>
      </w:pPr>
      <w:r w:rsidRPr="00B82712">
        <w:rPr>
          <w:rStyle w:val="Strong"/>
          <w:sz w:val="22"/>
          <w:szCs w:val="22"/>
          <w:u w:val="single"/>
        </w:rPr>
        <w:t xml:space="preserve">DISTINGUISHING FEATURES OF THE CLASS </w:t>
      </w:r>
    </w:p>
    <w:p w14:paraId="406100A2" w14:textId="77777777" w:rsidR="00F62BED" w:rsidRPr="00B82712" w:rsidRDefault="00F62BED" w:rsidP="00F62BED">
      <w:pPr>
        <w:pStyle w:val="NormalWeb"/>
        <w:spacing w:before="0" w:after="0"/>
        <w:rPr>
          <w:sz w:val="22"/>
          <w:szCs w:val="22"/>
        </w:rPr>
      </w:pPr>
    </w:p>
    <w:p w14:paraId="26BF0C52" w14:textId="114C8A44" w:rsidR="00683902" w:rsidRPr="00B82712" w:rsidRDefault="00683902" w:rsidP="00F62BED">
      <w:pPr>
        <w:pStyle w:val="NormalWeb"/>
        <w:spacing w:before="0" w:after="0"/>
        <w:jc w:val="both"/>
        <w:rPr>
          <w:sz w:val="22"/>
          <w:szCs w:val="22"/>
        </w:rPr>
      </w:pPr>
      <w:r w:rsidRPr="00B82712">
        <w:rPr>
          <w:sz w:val="22"/>
          <w:szCs w:val="22"/>
        </w:rPr>
        <w:t xml:space="preserve">The </w:t>
      </w:r>
      <w:r w:rsidR="0022178F" w:rsidRPr="00B82712">
        <w:rPr>
          <w:sz w:val="22"/>
          <w:szCs w:val="22"/>
        </w:rPr>
        <w:t xml:space="preserve">Public Health </w:t>
      </w:r>
      <w:r w:rsidR="001A1F0F" w:rsidRPr="00B82712">
        <w:rPr>
          <w:sz w:val="22"/>
          <w:szCs w:val="22"/>
        </w:rPr>
        <w:t xml:space="preserve">Fellow Coordinator </w:t>
      </w:r>
      <w:r w:rsidRPr="00B82712">
        <w:rPr>
          <w:sz w:val="22"/>
          <w:szCs w:val="22"/>
        </w:rPr>
        <w:t xml:space="preserve">is a temporary position designed to </w:t>
      </w:r>
      <w:r w:rsidR="001A1F0F" w:rsidRPr="00B82712">
        <w:rPr>
          <w:sz w:val="22"/>
          <w:szCs w:val="22"/>
        </w:rPr>
        <w:t>identify placement opportunities</w:t>
      </w:r>
      <w:r w:rsidR="00CE1A94" w:rsidRPr="00B82712">
        <w:rPr>
          <w:sz w:val="22"/>
          <w:szCs w:val="22"/>
        </w:rPr>
        <w:t xml:space="preserve"> within the local health department (LHD) and other partners </w:t>
      </w:r>
      <w:r w:rsidR="001A1F0F" w:rsidRPr="00B82712">
        <w:rPr>
          <w:sz w:val="22"/>
          <w:szCs w:val="22"/>
        </w:rPr>
        <w:t>within the county’s public health network to provide work experience for NYSPHC Fellowship Program fellows</w:t>
      </w:r>
      <w:r w:rsidRPr="00B82712">
        <w:rPr>
          <w:sz w:val="22"/>
          <w:szCs w:val="22"/>
        </w:rPr>
        <w:t xml:space="preserve">. The </w:t>
      </w:r>
      <w:r w:rsidR="00441DE3" w:rsidRPr="00B82712">
        <w:rPr>
          <w:sz w:val="22"/>
          <w:szCs w:val="22"/>
        </w:rPr>
        <w:t>coordinator</w:t>
      </w:r>
      <w:r w:rsidR="001A1F0F" w:rsidRPr="00B82712">
        <w:rPr>
          <w:sz w:val="22"/>
          <w:szCs w:val="22"/>
        </w:rPr>
        <w:t xml:space="preserve"> will communicate regularly with </w:t>
      </w:r>
      <w:r w:rsidR="00A337E2" w:rsidRPr="00B82712">
        <w:rPr>
          <w:sz w:val="22"/>
          <w:szCs w:val="22"/>
        </w:rPr>
        <w:t>LHD</w:t>
      </w:r>
      <w:r w:rsidR="001A1F0F" w:rsidRPr="00B82712">
        <w:rPr>
          <w:sz w:val="22"/>
          <w:szCs w:val="22"/>
        </w:rPr>
        <w:t xml:space="preserve"> supervisors on efforts across the NYSPHC Local Public Health Partnership</w:t>
      </w:r>
      <w:r w:rsidRPr="00B82712">
        <w:rPr>
          <w:sz w:val="22"/>
          <w:szCs w:val="22"/>
        </w:rPr>
        <w:t>.</w:t>
      </w:r>
      <w:r w:rsidR="00545D15" w:rsidRPr="00B82712">
        <w:rPr>
          <w:sz w:val="22"/>
          <w:szCs w:val="22"/>
        </w:rPr>
        <w:t xml:space="preserve"> </w:t>
      </w:r>
      <w:r w:rsidR="00441DE3" w:rsidRPr="00B82712">
        <w:rPr>
          <w:sz w:val="22"/>
          <w:szCs w:val="22"/>
        </w:rPr>
        <w:t xml:space="preserve">The coordinator will work with organizations as needed or beneficial to the community to arrange for work experiences that aligns with the program mission and the federal CDC ELS requirements. The coordinator will be responsible to track and report information to the NYSPHC Fellowship Placement Coordinators. </w:t>
      </w:r>
      <w:r w:rsidR="00CE1A94" w:rsidRPr="00B82712">
        <w:rPr>
          <w:sz w:val="22"/>
          <w:szCs w:val="22"/>
        </w:rPr>
        <w:t xml:space="preserve">The coordinator will be responsible for the supervision of the fellows in collaboration with the organizations assigned leadership. </w:t>
      </w:r>
      <w:r w:rsidRPr="00B82712">
        <w:rPr>
          <w:sz w:val="22"/>
          <w:szCs w:val="22"/>
        </w:rPr>
        <w:t xml:space="preserve">The work is completed under the supervision of the </w:t>
      </w:r>
      <w:r w:rsidR="00441DE3" w:rsidRPr="00B82712">
        <w:rPr>
          <w:sz w:val="22"/>
          <w:szCs w:val="22"/>
        </w:rPr>
        <w:t xml:space="preserve">Public Health Director or designee. </w:t>
      </w:r>
      <w:r w:rsidRPr="00B82712">
        <w:rPr>
          <w:sz w:val="22"/>
          <w:szCs w:val="22"/>
        </w:rPr>
        <w:t xml:space="preserve">The position may require interaction with a variety of individuals, organizations, departments, and governments, depending upon project opportunities. The </w:t>
      </w:r>
      <w:r w:rsidR="00441DE3" w:rsidRPr="00B82712">
        <w:rPr>
          <w:sz w:val="22"/>
          <w:szCs w:val="22"/>
        </w:rPr>
        <w:t>coordinator</w:t>
      </w:r>
      <w:r w:rsidRPr="00B82712">
        <w:rPr>
          <w:sz w:val="22"/>
          <w:szCs w:val="22"/>
        </w:rPr>
        <w:t xml:space="preserve"> will perform all related work as required.</w:t>
      </w:r>
    </w:p>
    <w:p w14:paraId="2589C115" w14:textId="77777777" w:rsidR="00F62BED" w:rsidRPr="00B82712" w:rsidRDefault="00F62BED" w:rsidP="00F62BED">
      <w:pPr>
        <w:pStyle w:val="NormalWeb"/>
        <w:spacing w:before="0" w:after="0"/>
        <w:rPr>
          <w:rStyle w:val="Strong"/>
          <w:sz w:val="22"/>
          <w:szCs w:val="22"/>
          <w:u w:val="single"/>
        </w:rPr>
      </w:pPr>
    </w:p>
    <w:p w14:paraId="0A4879A3" w14:textId="2B6D1E84" w:rsidR="00683902" w:rsidRPr="00B82712" w:rsidRDefault="00683902" w:rsidP="00F62BED">
      <w:pPr>
        <w:pStyle w:val="NormalWeb"/>
        <w:spacing w:before="0" w:after="0"/>
        <w:rPr>
          <w:sz w:val="22"/>
          <w:szCs w:val="22"/>
        </w:rPr>
      </w:pPr>
      <w:r w:rsidRPr="00B82712">
        <w:rPr>
          <w:rStyle w:val="Strong"/>
          <w:sz w:val="22"/>
          <w:szCs w:val="22"/>
          <w:u w:val="single"/>
        </w:rPr>
        <w:t>TYPICAL WORK ACTIVITIES:</w:t>
      </w:r>
      <w:r w:rsidRPr="00B82712">
        <w:rPr>
          <w:sz w:val="22"/>
          <w:szCs w:val="22"/>
        </w:rPr>
        <w:t>  Typical duties and projects may include any of the following:</w:t>
      </w:r>
    </w:p>
    <w:p w14:paraId="14387750" w14:textId="77777777" w:rsidR="00F62BED" w:rsidRPr="00B82712" w:rsidRDefault="00F62BED" w:rsidP="00F62BED">
      <w:pPr>
        <w:pStyle w:val="NormalWeb"/>
        <w:spacing w:before="0" w:after="0"/>
        <w:rPr>
          <w:sz w:val="22"/>
          <w:szCs w:val="22"/>
        </w:rPr>
      </w:pPr>
    </w:p>
    <w:p w14:paraId="177C4204" w14:textId="4C278012" w:rsidR="009A2EF8" w:rsidRPr="00B82712" w:rsidRDefault="009A2EF8" w:rsidP="00F62BED">
      <w:pPr>
        <w:numPr>
          <w:ilvl w:val="0"/>
          <w:numId w:val="1"/>
        </w:numPr>
        <w:jc w:val="both"/>
        <w:rPr>
          <w:rFonts w:eastAsia="Times New Roman"/>
          <w:sz w:val="22"/>
          <w:szCs w:val="22"/>
        </w:rPr>
      </w:pPr>
      <w:r w:rsidRPr="00B82712">
        <w:rPr>
          <w:rFonts w:eastAsia="Times New Roman"/>
          <w:sz w:val="22"/>
          <w:szCs w:val="22"/>
        </w:rPr>
        <w:t>Identif</w:t>
      </w:r>
      <w:r w:rsidR="00F62BED" w:rsidRPr="00B82712">
        <w:rPr>
          <w:rFonts w:eastAsia="Times New Roman"/>
          <w:sz w:val="22"/>
          <w:szCs w:val="22"/>
        </w:rPr>
        <w:t>ies</w:t>
      </w:r>
      <w:r w:rsidRPr="00B82712">
        <w:rPr>
          <w:rFonts w:eastAsia="Times New Roman"/>
          <w:sz w:val="22"/>
          <w:szCs w:val="22"/>
        </w:rPr>
        <w:t xml:space="preserve"> and arrange</w:t>
      </w:r>
      <w:r w:rsidR="00F62BED" w:rsidRPr="00B82712">
        <w:rPr>
          <w:rFonts w:eastAsia="Times New Roman"/>
          <w:sz w:val="22"/>
          <w:szCs w:val="22"/>
        </w:rPr>
        <w:t>s</w:t>
      </w:r>
      <w:r w:rsidRPr="00B82712">
        <w:rPr>
          <w:rFonts w:eastAsia="Times New Roman"/>
          <w:sz w:val="22"/>
          <w:szCs w:val="22"/>
        </w:rPr>
        <w:t xml:space="preserve"> placement opportunities </w:t>
      </w:r>
      <w:r w:rsidR="00CE1A94" w:rsidRPr="00B82712">
        <w:rPr>
          <w:rFonts w:eastAsia="Times New Roman"/>
          <w:sz w:val="22"/>
          <w:szCs w:val="22"/>
        </w:rPr>
        <w:t xml:space="preserve">with the LHD and other partners within </w:t>
      </w:r>
      <w:r w:rsidRPr="00B82712">
        <w:rPr>
          <w:rFonts w:eastAsia="Times New Roman"/>
          <w:sz w:val="22"/>
          <w:szCs w:val="22"/>
        </w:rPr>
        <w:t>the county’s public health network</w:t>
      </w:r>
      <w:r w:rsidR="00F62BED" w:rsidRPr="00B82712">
        <w:rPr>
          <w:rFonts w:eastAsia="Times New Roman"/>
          <w:sz w:val="22"/>
          <w:szCs w:val="22"/>
        </w:rPr>
        <w:t>;</w:t>
      </w:r>
      <w:r w:rsidRPr="00B82712">
        <w:rPr>
          <w:rFonts w:eastAsia="Times New Roman"/>
          <w:sz w:val="22"/>
          <w:szCs w:val="22"/>
        </w:rPr>
        <w:t xml:space="preserve"> </w:t>
      </w:r>
    </w:p>
    <w:p w14:paraId="5B5A8B97" w14:textId="22691F90" w:rsidR="009A2EF8" w:rsidRPr="00B82712" w:rsidRDefault="009A2EF8" w:rsidP="00F62BED">
      <w:pPr>
        <w:numPr>
          <w:ilvl w:val="0"/>
          <w:numId w:val="1"/>
        </w:numPr>
        <w:jc w:val="both"/>
        <w:rPr>
          <w:rFonts w:eastAsia="Times New Roman"/>
          <w:sz w:val="22"/>
          <w:szCs w:val="22"/>
        </w:rPr>
      </w:pPr>
      <w:r w:rsidRPr="00B82712">
        <w:rPr>
          <w:rFonts w:eastAsia="Times New Roman"/>
          <w:sz w:val="22"/>
          <w:szCs w:val="22"/>
        </w:rPr>
        <w:t>Communicate</w:t>
      </w:r>
      <w:r w:rsidR="00F62BED" w:rsidRPr="00B82712">
        <w:rPr>
          <w:rFonts w:eastAsia="Times New Roman"/>
          <w:sz w:val="22"/>
          <w:szCs w:val="22"/>
        </w:rPr>
        <w:t>s</w:t>
      </w:r>
      <w:r w:rsidRPr="00B82712">
        <w:rPr>
          <w:rFonts w:eastAsia="Times New Roman"/>
          <w:sz w:val="22"/>
          <w:szCs w:val="22"/>
        </w:rPr>
        <w:t xml:space="preserve"> regularly with </w:t>
      </w:r>
      <w:r w:rsidR="00A337E2" w:rsidRPr="00B82712">
        <w:rPr>
          <w:rFonts w:eastAsia="Times New Roman"/>
          <w:sz w:val="22"/>
          <w:szCs w:val="22"/>
        </w:rPr>
        <w:t xml:space="preserve">LHD </w:t>
      </w:r>
      <w:r w:rsidRPr="00B82712">
        <w:rPr>
          <w:rFonts w:eastAsia="Times New Roman"/>
          <w:sz w:val="22"/>
          <w:szCs w:val="22"/>
        </w:rPr>
        <w:t>supervisors</w:t>
      </w:r>
      <w:r w:rsidR="00F62BED" w:rsidRPr="00B82712">
        <w:rPr>
          <w:rFonts w:eastAsia="Times New Roman"/>
          <w:sz w:val="22"/>
          <w:szCs w:val="22"/>
        </w:rPr>
        <w:t>;</w:t>
      </w:r>
    </w:p>
    <w:p w14:paraId="155E900C" w14:textId="21AC21EF" w:rsidR="009A2EF8" w:rsidRPr="00B82712" w:rsidRDefault="009A2EF8" w:rsidP="00F62BED">
      <w:pPr>
        <w:numPr>
          <w:ilvl w:val="0"/>
          <w:numId w:val="1"/>
        </w:numPr>
        <w:jc w:val="both"/>
        <w:rPr>
          <w:rFonts w:eastAsia="Times New Roman"/>
          <w:sz w:val="22"/>
          <w:szCs w:val="22"/>
        </w:rPr>
      </w:pPr>
      <w:r w:rsidRPr="00B82712">
        <w:rPr>
          <w:rFonts w:eastAsia="Times New Roman"/>
          <w:sz w:val="22"/>
          <w:szCs w:val="22"/>
        </w:rPr>
        <w:t>Track</w:t>
      </w:r>
      <w:r w:rsidR="00F62BED" w:rsidRPr="00B82712">
        <w:rPr>
          <w:rFonts w:eastAsia="Times New Roman"/>
          <w:sz w:val="22"/>
          <w:szCs w:val="22"/>
        </w:rPr>
        <w:t>s</w:t>
      </w:r>
      <w:r w:rsidRPr="00B82712">
        <w:rPr>
          <w:rFonts w:eastAsia="Times New Roman"/>
          <w:sz w:val="22"/>
          <w:szCs w:val="22"/>
        </w:rPr>
        <w:t xml:space="preserve"> and report</w:t>
      </w:r>
      <w:r w:rsidR="00F62BED" w:rsidRPr="00B82712">
        <w:rPr>
          <w:rFonts w:eastAsia="Times New Roman"/>
          <w:sz w:val="22"/>
          <w:szCs w:val="22"/>
        </w:rPr>
        <w:t>s</w:t>
      </w:r>
      <w:r w:rsidRPr="00B82712">
        <w:rPr>
          <w:rFonts w:eastAsia="Times New Roman"/>
          <w:sz w:val="22"/>
          <w:szCs w:val="22"/>
        </w:rPr>
        <w:t xml:space="preserve"> information from </w:t>
      </w:r>
      <w:r w:rsidR="00A337E2" w:rsidRPr="00B82712">
        <w:rPr>
          <w:rFonts w:eastAsia="Times New Roman"/>
          <w:sz w:val="22"/>
          <w:szCs w:val="22"/>
        </w:rPr>
        <w:t>the LHD</w:t>
      </w:r>
      <w:r w:rsidRPr="00B82712">
        <w:rPr>
          <w:rFonts w:eastAsia="Times New Roman"/>
          <w:sz w:val="22"/>
          <w:szCs w:val="22"/>
        </w:rPr>
        <w:t xml:space="preserve"> for submission to the NYSPHC Fellowship Placement</w:t>
      </w:r>
      <w:r w:rsidR="00F62BED" w:rsidRPr="00B82712">
        <w:rPr>
          <w:rFonts w:eastAsia="Times New Roman"/>
          <w:sz w:val="22"/>
          <w:szCs w:val="22"/>
        </w:rPr>
        <w:t xml:space="preserve"> </w:t>
      </w:r>
      <w:r w:rsidRPr="00B82712">
        <w:rPr>
          <w:rFonts w:eastAsia="Times New Roman"/>
          <w:sz w:val="22"/>
          <w:szCs w:val="22"/>
        </w:rPr>
        <w:t>Coordinators including information about the organization’s supervision of the fellow(s), as articulated by the Individual Fellowship Program Plan(s)</w:t>
      </w:r>
      <w:r w:rsidR="00B82712" w:rsidRPr="00B82712">
        <w:rPr>
          <w:rFonts w:eastAsia="Times New Roman"/>
          <w:sz w:val="22"/>
          <w:szCs w:val="22"/>
        </w:rPr>
        <w:t>;</w:t>
      </w:r>
    </w:p>
    <w:p w14:paraId="4D66C0AC" w14:textId="663A076A" w:rsidR="009A2EF8" w:rsidRPr="00B82712" w:rsidRDefault="009A2EF8" w:rsidP="00F62BED">
      <w:pPr>
        <w:numPr>
          <w:ilvl w:val="0"/>
          <w:numId w:val="1"/>
        </w:numPr>
        <w:jc w:val="both"/>
        <w:rPr>
          <w:rFonts w:eastAsia="Times New Roman"/>
          <w:sz w:val="22"/>
          <w:szCs w:val="22"/>
        </w:rPr>
      </w:pPr>
      <w:r w:rsidRPr="00B82712">
        <w:rPr>
          <w:rFonts w:eastAsia="Times New Roman"/>
          <w:sz w:val="22"/>
          <w:szCs w:val="22"/>
        </w:rPr>
        <w:t>Identif</w:t>
      </w:r>
      <w:r w:rsidR="00B82712" w:rsidRPr="00B82712">
        <w:rPr>
          <w:rFonts w:eastAsia="Times New Roman"/>
          <w:sz w:val="22"/>
          <w:szCs w:val="22"/>
        </w:rPr>
        <w:t>ies</w:t>
      </w:r>
      <w:r w:rsidRPr="00B82712">
        <w:rPr>
          <w:rFonts w:eastAsia="Times New Roman"/>
          <w:sz w:val="22"/>
          <w:szCs w:val="22"/>
        </w:rPr>
        <w:t xml:space="preserve"> a community-based mentor (or mentors) from the local public health network who will participate in the NYSPHC Local Public Health Partnership(s)</w:t>
      </w:r>
      <w:r w:rsidR="00D94009" w:rsidRPr="00B82712">
        <w:rPr>
          <w:rFonts w:eastAsia="Times New Roman"/>
          <w:sz w:val="22"/>
          <w:szCs w:val="22"/>
        </w:rPr>
        <w:t xml:space="preserve"> to provide locally relevant technical </w:t>
      </w:r>
      <w:r w:rsidR="00D94009" w:rsidRPr="00B82712">
        <w:rPr>
          <w:rFonts w:eastAsia="Times New Roman"/>
          <w:sz w:val="22"/>
          <w:szCs w:val="22"/>
        </w:rPr>
        <w:lastRenderedPageBreak/>
        <w:t>support and professional guidance to fellows and to communicate as needed with other community-based mentors and educational institutions on professional development opportunities</w:t>
      </w:r>
      <w:r w:rsidR="00B82712" w:rsidRPr="00B82712">
        <w:rPr>
          <w:rFonts w:eastAsia="Times New Roman"/>
          <w:sz w:val="22"/>
          <w:szCs w:val="22"/>
        </w:rPr>
        <w:t>;</w:t>
      </w:r>
    </w:p>
    <w:p w14:paraId="4AF0B378" w14:textId="0D46A655" w:rsidR="00D94009" w:rsidRPr="00B82712" w:rsidRDefault="00D94009" w:rsidP="00F62BED">
      <w:pPr>
        <w:numPr>
          <w:ilvl w:val="0"/>
          <w:numId w:val="1"/>
        </w:numPr>
        <w:jc w:val="both"/>
        <w:rPr>
          <w:rFonts w:eastAsia="Times New Roman"/>
          <w:sz w:val="22"/>
          <w:szCs w:val="22"/>
        </w:rPr>
      </w:pPr>
      <w:r w:rsidRPr="00B82712">
        <w:rPr>
          <w:rFonts w:eastAsia="Times New Roman"/>
          <w:sz w:val="22"/>
          <w:szCs w:val="22"/>
        </w:rPr>
        <w:t>Review</w:t>
      </w:r>
      <w:r w:rsidR="00B82712" w:rsidRPr="00B82712">
        <w:rPr>
          <w:rFonts w:eastAsia="Times New Roman"/>
          <w:sz w:val="22"/>
          <w:szCs w:val="22"/>
        </w:rPr>
        <w:t>s</w:t>
      </w:r>
      <w:r w:rsidRPr="00B82712">
        <w:rPr>
          <w:rFonts w:eastAsia="Times New Roman"/>
          <w:sz w:val="22"/>
          <w:szCs w:val="22"/>
        </w:rPr>
        <w:t xml:space="preserve"> Monthly Progress Reports prepared by NYSPHC fellows and address any issues</w:t>
      </w:r>
      <w:r w:rsidR="00B82712" w:rsidRPr="00B82712">
        <w:rPr>
          <w:rFonts w:eastAsia="Times New Roman"/>
          <w:sz w:val="22"/>
          <w:szCs w:val="22"/>
        </w:rPr>
        <w:t>;</w:t>
      </w:r>
    </w:p>
    <w:p w14:paraId="4BA5BD32" w14:textId="59C3DF13" w:rsidR="00D94009" w:rsidRPr="00B82712" w:rsidRDefault="00D94009" w:rsidP="00F62BED">
      <w:pPr>
        <w:numPr>
          <w:ilvl w:val="0"/>
          <w:numId w:val="1"/>
        </w:numPr>
        <w:jc w:val="both"/>
        <w:rPr>
          <w:rFonts w:eastAsia="Times New Roman"/>
          <w:sz w:val="22"/>
          <w:szCs w:val="22"/>
        </w:rPr>
      </w:pPr>
      <w:r w:rsidRPr="00B82712">
        <w:rPr>
          <w:rFonts w:eastAsia="Times New Roman"/>
          <w:sz w:val="22"/>
          <w:szCs w:val="22"/>
        </w:rPr>
        <w:t>Work</w:t>
      </w:r>
      <w:r w:rsidR="00B82712" w:rsidRPr="00B82712">
        <w:rPr>
          <w:rFonts w:eastAsia="Times New Roman"/>
          <w:sz w:val="22"/>
          <w:szCs w:val="22"/>
        </w:rPr>
        <w:t>s</w:t>
      </w:r>
      <w:r w:rsidRPr="00B82712">
        <w:rPr>
          <w:rFonts w:eastAsia="Times New Roman"/>
          <w:sz w:val="22"/>
          <w:szCs w:val="22"/>
        </w:rPr>
        <w:t xml:space="preserve"> with the NYSPHC Program Fellowship Placement Coordinator to build and oversee the NYSPHC Local Public Health Partnership to enhance fellow experiences by providing mentorship and facilitate professional growth activities, including technical information and public health priorities</w:t>
      </w:r>
      <w:r w:rsidR="00B82712" w:rsidRPr="00B82712">
        <w:rPr>
          <w:rFonts w:eastAsia="Times New Roman"/>
          <w:sz w:val="22"/>
          <w:szCs w:val="22"/>
        </w:rPr>
        <w:t>;</w:t>
      </w:r>
    </w:p>
    <w:p w14:paraId="78E5D2D6" w14:textId="3B06B396" w:rsidR="00D94009" w:rsidRPr="00B82712" w:rsidRDefault="00D94009" w:rsidP="00F62BED">
      <w:pPr>
        <w:numPr>
          <w:ilvl w:val="0"/>
          <w:numId w:val="1"/>
        </w:numPr>
        <w:jc w:val="both"/>
        <w:rPr>
          <w:rFonts w:eastAsia="Times New Roman"/>
          <w:sz w:val="22"/>
          <w:szCs w:val="22"/>
        </w:rPr>
      </w:pPr>
      <w:r w:rsidRPr="00B82712">
        <w:rPr>
          <w:rFonts w:eastAsia="Times New Roman"/>
          <w:sz w:val="22"/>
          <w:szCs w:val="22"/>
        </w:rPr>
        <w:t>Communicate</w:t>
      </w:r>
      <w:r w:rsidR="00B82712" w:rsidRPr="00B82712">
        <w:rPr>
          <w:rFonts w:eastAsia="Times New Roman"/>
          <w:sz w:val="22"/>
          <w:szCs w:val="22"/>
        </w:rPr>
        <w:t>s</w:t>
      </w:r>
      <w:r w:rsidRPr="00B82712">
        <w:rPr>
          <w:rFonts w:eastAsia="Times New Roman"/>
          <w:sz w:val="22"/>
          <w:szCs w:val="22"/>
        </w:rPr>
        <w:t xml:space="preserve"> </w:t>
      </w:r>
      <w:r w:rsidR="00A337E2" w:rsidRPr="00B82712">
        <w:rPr>
          <w:rFonts w:eastAsia="Times New Roman"/>
          <w:sz w:val="22"/>
          <w:szCs w:val="22"/>
        </w:rPr>
        <w:t>regularly</w:t>
      </w:r>
      <w:r w:rsidRPr="00B82712">
        <w:rPr>
          <w:rFonts w:eastAsia="Times New Roman"/>
          <w:sz w:val="22"/>
          <w:szCs w:val="22"/>
        </w:rPr>
        <w:t xml:space="preserve"> with the </w:t>
      </w:r>
      <w:r w:rsidR="00A337E2" w:rsidRPr="00B82712">
        <w:rPr>
          <w:rFonts w:eastAsia="Times New Roman"/>
          <w:sz w:val="22"/>
          <w:szCs w:val="22"/>
        </w:rPr>
        <w:t>Fellowship Placement Coordinator on matters that arise from the implementation or necessary revision of Placement Agreements between the LHD and other organizations</w:t>
      </w:r>
      <w:r w:rsidR="00B82712" w:rsidRPr="00B82712">
        <w:rPr>
          <w:rFonts w:eastAsia="Times New Roman"/>
          <w:sz w:val="22"/>
          <w:szCs w:val="22"/>
        </w:rPr>
        <w:t>;</w:t>
      </w:r>
    </w:p>
    <w:p w14:paraId="7C83C737" w14:textId="7F95CF4D" w:rsidR="00A337E2" w:rsidRPr="00B82712" w:rsidRDefault="00A337E2" w:rsidP="00F62BED">
      <w:pPr>
        <w:numPr>
          <w:ilvl w:val="0"/>
          <w:numId w:val="1"/>
        </w:numPr>
        <w:jc w:val="both"/>
        <w:rPr>
          <w:rFonts w:eastAsia="Times New Roman"/>
          <w:sz w:val="22"/>
          <w:szCs w:val="22"/>
        </w:rPr>
      </w:pPr>
      <w:r w:rsidRPr="00B82712">
        <w:rPr>
          <w:rFonts w:eastAsia="Times New Roman"/>
          <w:sz w:val="22"/>
          <w:szCs w:val="22"/>
        </w:rPr>
        <w:t>Review</w:t>
      </w:r>
      <w:r w:rsidR="00B82712" w:rsidRPr="00B82712">
        <w:rPr>
          <w:rFonts w:eastAsia="Times New Roman"/>
          <w:sz w:val="22"/>
          <w:szCs w:val="22"/>
        </w:rPr>
        <w:t>s</w:t>
      </w:r>
      <w:r w:rsidRPr="00B82712">
        <w:rPr>
          <w:rFonts w:eastAsia="Times New Roman"/>
          <w:sz w:val="22"/>
          <w:szCs w:val="22"/>
        </w:rPr>
        <w:t xml:space="preserve"> and understand</w:t>
      </w:r>
      <w:r w:rsidR="00B82712" w:rsidRPr="00B82712">
        <w:rPr>
          <w:rFonts w:eastAsia="Times New Roman"/>
          <w:sz w:val="22"/>
          <w:szCs w:val="22"/>
        </w:rPr>
        <w:t>s</w:t>
      </w:r>
      <w:r w:rsidRPr="00B82712">
        <w:rPr>
          <w:rFonts w:eastAsia="Times New Roman"/>
          <w:sz w:val="22"/>
          <w:szCs w:val="22"/>
        </w:rPr>
        <w:t xml:space="preserve"> the Cornell University’s Public Health Essentials Certificate Program</w:t>
      </w:r>
      <w:r w:rsidR="00B82712" w:rsidRPr="00B82712">
        <w:rPr>
          <w:rFonts w:eastAsia="Times New Roman"/>
          <w:sz w:val="22"/>
          <w:szCs w:val="22"/>
        </w:rPr>
        <w:t>;</w:t>
      </w:r>
    </w:p>
    <w:p w14:paraId="5D65AF62" w14:textId="51DED1E9" w:rsidR="00A337E2" w:rsidRPr="00B82712" w:rsidRDefault="00A337E2" w:rsidP="00F62BED">
      <w:pPr>
        <w:numPr>
          <w:ilvl w:val="0"/>
          <w:numId w:val="1"/>
        </w:numPr>
        <w:jc w:val="both"/>
        <w:rPr>
          <w:rFonts w:eastAsia="Times New Roman"/>
          <w:sz w:val="22"/>
          <w:szCs w:val="22"/>
        </w:rPr>
      </w:pPr>
      <w:r w:rsidRPr="00B82712">
        <w:rPr>
          <w:rFonts w:eastAsia="Times New Roman"/>
          <w:sz w:val="22"/>
          <w:szCs w:val="22"/>
        </w:rPr>
        <w:t>If a fellow is placed outside of the LHD, identif</w:t>
      </w:r>
      <w:r w:rsidR="00B82712" w:rsidRPr="00B82712">
        <w:rPr>
          <w:rFonts w:eastAsia="Times New Roman"/>
          <w:sz w:val="22"/>
          <w:szCs w:val="22"/>
        </w:rPr>
        <w:t>ies</w:t>
      </w:r>
      <w:r w:rsidRPr="00B82712">
        <w:rPr>
          <w:rFonts w:eastAsia="Times New Roman"/>
          <w:sz w:val="22"/>
          <w:szCs w:val="22"/>
        </w:rPr>
        <w:t xml:space="preserve"> a supervisor to direct the day-to-day work of fellows and assign</w:t>
      </w:r>
      <w:r w:rsidR="00B82712" w:rsidRPr="00B82712">
        <w:rPr>
          <w:rFonts w:eastAsia="Times New Roman"/>
          <w:sz w:val="22"/>
          <w:szCs w:val="22"/>
        </w:rPr>
        <w:t>s</w:t>
      </w:r>
      <w:r w:rsidRPr="00B82712">
        <w:rPr>
          <w:rFonts w:eastAsia="Times New Roman"/>
          <w:sz w:val="22"/>
          <w:szCs w:val="22"/>
        </w:rPr>
        <w:t xml:space="preserve"> fellows to fulfill the county’s public health mission by assigning tasks that are based on their skill sets and the needs of the community</w:t>
      </w:r>
      <w:r w:rsidR="00B82712" w:rsidRPr="00B82712">
        <w:rPr>
          <w:rFonts w:eastAsia="Times New Roman"/>
          <w:sz w:val="22"/>
          <w:szCs w:val="22"/>
        </w:rPr>
        <w:t>;</w:t>
      </w:r>
    </w:p>
    <w:p w14:paraId="1153551F" w14:textId="48E8F4BD" w:rsidR="00683902" w:rsidRPr="00B82712" w:rsidRDefault="00A337E2" w:rsidP="00F62BED">
      <w:pPr>
        <w:numPr>
          <w:ilvl w:val="0"/>
          <w:numId w:val="1"/>
        </w:numPr>
        <w:jc w:val="both"/>
        <w:rPr>
          <w:rFonts w:eastAsia="Times New Roman"/>
          <w:sz w:val="22"/>
          <w:szCs w:val="22"/>
        </w:rPr>
      </w:pPr>
      <w:r w:rsidRPr="00B82712">
        <w:rPr>
          <w:rFonts w:eastAsia="Times New Roman"/>
          <w:sz w:val="22"/>
          <w:szCs w:val="22"/>
        </w:rPr>
        <w:t>Engage</w:t>
      </w:r>
      <w:r w:rsidR="00B82712" w:rsidRPr="00B82712">
        <w:rPr>
          <w:rFonts w:eastAsia="Times New Roman"/>
          <w:sz w:val="22"/>
          <w:szCs w:val="22"/>
        </w:rPr>
        <w:t>s</w:t>
      </w:r>
      <w:r w:rsidRPr="00B82712">
        <w:rPr>
          <w:rFonts w:eastAsia="Times New Roman"/>
          <w:sz w:val="22"/>
          <w:szCs w:val="22"/>
        </w:rPr>
        <w:t xml:space="preserve"> with higher education in the region to bring professional learning opportunities to the fellows, mentors and other in the local public health network</w:t>
      </w:r>
      <w:r w:rsidR="00B82712" w:rsidRPr="00B82712">
        <w:rPr>
          <w:rFonts w:eastAsia="Times New Roman"/>
          <w:sz w:val="22"/>
          <w:szCs w:val="22"/>
        </w:rPr>
        <w:t>.</w:t>
      </w:r>
    </w:p>
    <w:p w14:paraId="2C01CABC" w14:textId="77777777" w:rsidR="00B82712" w:rsidRPr="00B82712" w:rsidRDefault="00B82712" w:rsidP="00B82712">
      <w:pPr>
        <w:ind w:left="720"/>
        <w:jc w:val="both"/>
        <w:rPr>
          <w:rFonts w:eastAsia="Times New Roman"/>
          <w:sz w:val="22"/>
          <w:szCs w:val="22"/>
        </w:rPr>
      </w:pPr>
    </w:p>
    <w:p w14:paraId="1066E5CF" w14:textId="5BCB5122" w:rsidR="00683902" w:rsidRPr="00B82712" w:rsidRDefault="00683902" w:rsidP="00F62BED">
      <w:pPr>
        <w:pStyle w:val="NormalWeb"/>
        <w:spacing w:before="0" w:after="0"/>
        <w:jc w:val="both"/>
        <w:rPr>
          <w:sz w:val="22"/>
          <w:szCs w:val="22"/>
        </w:rPr>
      </w:pPr>
      <w:r w:rsidRPr="00B82712">
        <w:rPr>
          <w:rStyle w:val="Strong"/>
          <w:sz w:val="22"/>
          <w:szCs w:val="22"/>
          <w:u w:val="single"/>
        </w:rPr>
        <w:t>KNOWLEDGE, SKILLS, ABILITIES AND PERSONAL CHARACTERISTICS:</w:t>
      </w:r>
      <w:r w:rsidRPr="00B82712">
        <w:rPr>
          <w:sz w:val="22"/>
          <w:szCs w:val="22"/>
        </w:rPr>
        <w:t xml:space="preserve">  </w:t>
      </w:r>
    </w:p>
    <w:p w14:paraId="21F46018" w14:textId="77777777" w:rsidR="00B82712" w:rsidRPr="00B82712" w:rsidRDefault="00B82712" w:rsidP="00F62BED">
      <w:pPr>
        <w:pStyle w:val="NormalWeb"/>
        <w:spacing w:before="0" w:after="0"/>
        <w:jc w:val="both"/>
        <w:rPr>
          <w:sz w:val="22"/>
          <w:szCs w:val="22"/>
        </w:rPr>
      </w:pPr>
    </w:p>
    <w:p w14:paraId="568AE0C2" w14:textId="66DE4FB7" w:rsidR="00683902" w:rsidRPr="00B82712" w:rsidRDefault="00683902" w:rsidP="00F62BED">
      <w:pPr>
        <w:numPr>
          <w:ilvl w:val="0"/>
          <w:numId w:val="2"/>
        </w:numPr>
        <w:jc w:val="both"/>
        <w:rPr>
          <w:rFonts w:eastAsia="Times New Roman"/>
          <w:sz w:val="22"/>
          <w:szCs w:val="22"/>
        </w:rPr>
      </w:pPr>
      <w:r w:rsidRPr="00B82712">
        <w:rPr>
          <w:rFonts w:eastAsia="Times New Roman"/>
          <w:sz w:val="22"/>
          <w:szCs w:val="22"/>
        </w:rPr>
        <w:t xml:space="preserve">Working knowledge of the purposes, principles, terminology and practices employed in public </w:t>
      </w:r>
      <w:r w:rsidR="0800A020" w:rsidRPr="00B82712">
        <w:rPr>
          <w:rFonts w:eastAsia="Times New Roman"/>
          <w:sz w:val="22"/>
          <w:szCs w:val="22"/>
        </w:rPr>
        <w:t>health;</w:t>
      </w:r>
    </w:p>
    <w:p w14:paraId="28DD52E9" w14:textId="024FDEB6" w:rsidR="00683902" w:rsidRPr="00B82712" w:rsidRDefault="00683902" w:rsidP="00F62BED">
      <w:pPr>
        <w:numPr>
          <w:ilvl w:val="0"/>
          <w:numId w:val="2"/>
        </w:numPr>
        <w:jc w:val="both"/>
        <w:rPr>
          <w:rFonts w:eastAsia="Times New Roman"/>
          <w:sz w:val="22"/>
          <w:szCs w:val="22"/>
        </w:rPr>
      </w:pPr>
      <w:r w:rsidRPr="00B82712">
        <w:rPr>
          <w:rFonts w:eastAsia="Times New Roman"/>
          <w:sz w:val="22"/>
          <w:szCs w:val="22"/>
        </w:rPr>
        <w:t xml:space="preserve">Working knowledge of legislation, current problems and professional literature in public </w:t>
      </w:r>
      <w:r w:rsidR="3E05BB14" w:rsidRPr="00B82712">
        <w:rPr>
          <w:rFonts w:eastAsia="Times New Roman"/>
          <w:sz w:val="22"/>
          <w:szCs w:val="22"/>
        </w:rPr>
        <w:t>health</w:t>
      </w:r>
      <w:r w:rsidRPr="00B82712">
        <w:rPr>
          <w:rFonts w:eastAsia="Times New Roman"/>
          <w:sz w:val="22"/>
          <w:szCs w:val="22"/>
        </w:rPr>
        <w:t>;</w:t>
      </w:r>
    </w:p>
    <w:p w14:paraId="4DC285B7" w14:textId="025EA9F5" w:rsidR="00683902" w:rsidRPr="00B82712" w:rsidRDefault="00683902" w:rsidP="00F62BED">
      <w:pPr>
        <w:numPr>
          <w:ilvl w:val="0"/>
          <w:numId w:val="2"/>
        </w:numPr>
        <w:jc w:val="both"/>
        <w:rPr>
          <w:rFonts w:eastAsia="Times New Roman"/>
          <w:sz w:val="22"/>
          <w:szCs w:val="22"/>
        </w:rPr>
      </w:pPr>
      <w:r w:rsidRPr="00B82712">
        <w:rPr>
          <w:rFonts w:eastAsia="Times New Roman"/>
          <w:sz w:val="22"/>
          <w:szCs w:val="22"/>
        </w:rPr>
        <w:t xml:space="preserve">Working knowledge of advanced professional techniques in the field of public </w:t>
      </w:r>
      <w:r w:rsidR="112B715B" w:rsidRPr="00B82712">
        <w:rPr>
          <w:rFonts w:eastAsia="Times New Roman"/>
          <w:sz w:val="22"/>
          <w:szCs w:val="22"/>
        </w:rPr>
        <w:t>health</w:t>
      </w:r>
      <w:r w:rsidRPr="00B82712">
        <w:rPr>
          <w:rFonts w:eastAsia="Times New Roman"/>
          <w:sz w:val="22"/>
          <w:szCs w:val="22"/>
        </w:rPr>
        <w:t>;</w:t>
      </w:r>
    </w:p>
    <w:p w14:paraId="3A90ABDA" w14:textId="77777777" w:rsidR="00683902" w:rsidRPr="00B82712" w:rsidRDefault="00683902" w:rsidP="00F62BED">
      <w:pPr>
        <w:numPr>
          <w:ilvl w:val="0"/>
          <w:numId w:val="2"/>
        </w:numPr>
        <w:jc w:val="both"/>
        <w:rPr>
          <w:rFonts w:eastAsia="Times New Roman"/>
          <w:sz w:val="22"/>
          <w:szCs w:val="22"/>
        </w:rPr>
      </w:pPr>
      <w:r w:rsidRPr="00B82712">
        <w:rPr>
          <w:rFonts w:eastAsia="Times New Roman"/>
          <w:sz w:val="22"/>
          <w:szCs w:val="22"/>
        </w:rPr>
        <w:t>Working knowledge of local and state law, procedures and policies as they relate to the mission of county government;</w:t>
      </w:r>
    </w:p>
    <w:p w14:paraId="5B1D9306" w14:textId="77777777" w:rsidR="00683902" w:rsidRPr="00B82712" w:rsidRDefault="00683902" w:rsidP="00F62BED">
      <w:pPr>
        <w:numPr>
          <w:ilvl w:val="0"/>
          <w:numId w:val="2"/>
        </w:numPr>
        <w:jc w:val="both"/>
        <w:rPr>
          <w:rFonts w:eastAsia="Times New Roman"/>
          <w:sz w:val="22"/>
          <w:szCs w:val="22"/>
        </w:rPr>
      </w:pPr>
      <w:r w:rsidRPr="00B82712">
        <w:rPr>
          <w:rFonts w:eastAsia="Times New Roman"/>
          <w:sz w:val="22"/>
          <w:szCs w:val="22"/>
        </w:rPr>
        <w:t>Working knowledge of administrative planning, management, and supervision as it applies to the position;</w:t>
      </w:r>
    </w:p>
    <w:p w14:paraId="189E3C4D" w14:textId="702A4512" w:rsidR="00683902" w:rsidRPr="00B82712" w:rsidRDefault="00683902" w:rsidP="00F62BED">
      <w:pPr>
        <w:numPr>
          <w:ilvl w:val="0"/>
          <w:numId w:val="2"/>
        </w:numPr>
        <w:jc w:val="both"/>
        <w:rPr>
          <w:rFonts w:eastAsia="Times New Roman"/>
          <w:sz w:val="22"/>
          <w:szCs w:val="22"/>
        </w:rPr>
      </w:pPr>
      <w:r w:rsidRPr="00B82712">
        <w:rPr>
          <w:rFonts w:eastAsia="Times New Roman"/>
          <w:sz w:val="22"/>
          <w:szCs w:val="22"/>
        </w:rPr>
        <w:t>Working knowledge of County government, geography, economics, demographics, society, goals, policies and procedures;</w:t>
      </w:r>
    </w:p>
    <w:p w14:paraId="36DAC2A0" w14:textId="0C654990" w:rsidR="00683902" w:rsidRPr="00B82712" w:rsidRDefault="00683902" w:rsidP="00F62BED">
      <w:pPr>
        <w:numPr>
          <w:ilvl w:val="0"/>
          <w:numId w:val="2"/>
        </w:numPr>
        <w:jc w:val="both"/>
        <w:rPr>
          <w:rFonts w:eastAsia="Times New Roman"/>
          <w:sz w:val="22"/>
          <w:szCs w:val="22"/>
        </w:rPr>
      </w:pPr>
      <w:r w:rsidRPr="00B82712">
        <w:rPr>
          <w:rFonts w:eastAsia="Times New Roman"/>
          <w:sz w:val="22"/>
          <w:szCs w:val="22"/>
        </w:rPr>
        <w:t>Working knowledge of county department operations, organization, accountability, and responsibility; </w:t>
      </w:r>
    </w:p>
    <w:p w14:paraId="7AA6AC76" w14:textId="77777777" w:rsidR="00190AEC" w:rsidRPr="00B82712" w:rsidRDefault="00683902" w:rsidP="00F62BED">
      <w:pPr>
        <w:numPr>
          <w:ilvl w:val="0"/>
          <w:numId w:val="2"/>
        </w:numPr>
        <w:jc w:val="both"/>
        <w:rPr>
          <w:rFonts w:eastAsia="Times New Roman"/>
          <w:sz w:val="22"/>
          <w:szCs w:val="22"/>
        </w:rPr>
      </w:pPr>
      <w:r w:rsidRPr="00B82712">
        <w:rPr>
          <w:rFonts w:eastAsia="Times New Roman"/>
          <w:sz w:val="22"/>
          <w:szCs w:val="22"/>
        </w:rPr>
        <w:t>Ability to research information, collect data, and interpret and analyze findings;</w:t>
      </w:r>
    </w:p>
    <w:p w14:paraId="28185259" w14:textId="77777777" w:rsidR="00190AEC" w:rsidRPr="00B82712" w:rsidRDefault="00190AEC" w:rsidP="00F62BED">
      <w:pPr>
        <w:numPr>
          <w:ilvl w:val="0"/>
          <w:numId w:val="2"/>
        </w:numPr>
        <w:jc w:val="both"/>
        <w:rPr>
          <w:rFonts w:eastAsia="Times New Roman"/>
          <w:sz w:val="22"/>
          <w:szCs w:val="22"/>
        </w:rPr>
      </w:pPr>
      <w:r w:rsidRPr="00B82712">
        <w:rPr>
          <w:sz w:val="22"/>
          <w:szCs w:val="22"/>
        </w:rPr>
        <w:t>W</w:t>
      </w:r>
      <w:r w:rsidR="007E0BD9" w:rsidRPr="00B82712">
        <w:rPr>
          <w:sz w:val="22"/>
          <w:szCs w:val="22"/>
        </w:rPr>
        <w:t xml:space="preserve">orking knowledge of adult education principles and practices; </w:t>
      </w:r>
    </w:p>
    <w:p w14:paraId="373CB2BB" w14:textId="77777777" w:rsidR="00190AEC" w:rsidRPr="00B82712" w:rsidRDefault="007E0BD9" w:rsidP="00F62BED">
      <w:pPr>
        <w:numPr>
          <w:ilvl w:val="0"/>
          <w:numId w:val="2"/>
        </w:numPr>
        <w:jc w:val="both"/>
        <w:rPr>
          <w:rFonts w:eastAsia="Times New Roman"/>
          <w:sz w:val="22"/>
          <w:szCs w:val="22"/>
        </w:rPr>
      </w:pPr>
      <w:r w:rsidRPr="00B82712">
        <w:rPr>
          <w:sz w:val="22"/>
          <w:szCs w:val="22"/>
        </w:rPr>
        <w:t xml:space="preserve">Good knowledge of and experience as a facilitator, coordinator of work programs and information for instructors, staff and the general public; </w:t>
      </w:r>
    </w:p>
    <w:p w14:paraId="0C1689C3" w14:textId="43288337" w:rsidR="00190AEC" w:rsidRPr="00B82712" w:rsidRDefault="007E0BD9" w:rsidP="00F62BED">
      <w:pPr>
        <w:numPr>
          <w:ilvl w:val="0"/>
          <w:numId w:val="2"/>
        </w:numPr>
        <w:jc w:val="both"/>
        <w:rPr>
          <w:rFonts w:eastAsia="Times New Roman"/>
          <w:sz w:val="22"/>
          <w:szCs w:val="22"/>
        </w:rPr>
      </w:pPr>
      <w:r w:rsidRPr="00B82712">
        <w:rPr>
          <w:sz w:val="22"/>
          <w:szCs w:val="22"/>
        </w:rPr>
        <w:t xml:space="preserve">Good knowledge of the community’s education resources; </w:t>
      </w:r>
    </w:p>
    <w:p w14:paraId="1D138733" w14:textId="77777777" w:rsidR="00190AEC" w:rsidRPr="00B82712" w:rsidRDefault="007E0BD9" w:rsidP="00F62BED">
      <w:pPr>
        <w:numPr>
          <w:ilvl w:val="0"/>
          <w:numId w:val="2"/>
        </w:numPr>
        <w:jc w:val="both"/>
        <w:rPr>
          <w:rFonts w:eastAsia="Times New Roman"/>
          <w:sz w:val="22"/>
          <w:szCs w:val="22"/>
        </w:rPr>
      </w:pPr>
      <w:r w:rsidRPr="00B82712">
        <w:rPr>
          <w:sz w:val="22"/>
          <w:szCs w:val="22"/>
        </w:rPr>
        <w:t xml:space="preserve">Excellent communication skills; </w:t>
      </w:r>
    </w:p>
    <w:p w14:paraId="7C29AD0D" w14:textId="77777777" w:rsidR="00190AEC" w:rsidRPr="00B82712" w:rsidRDefault="007E0BD9" w:rsidP="00F62BED">
      <w:pPr>
        <w:numPr>
          <w:ilvl w:val="0"/>
          <w:numId w:val="2"/>
        </w:numPr>
        <w:jc w:val="both"/>
        <w:rPr>
          <w:rFonts w:eastAsia="Times New Roman"/>
          <w:sz w:val="22"/>
          <w:szCs w:val="22"/>
        </w:rPr>
      </w:pPr>
      <w:r w:rsidRPr="00B82712">
        <w:rPr>
          <w:sz w:val="22"/>
          <w:szCs w:val="22"/>
        </w:rPr>
        <w:t xml:space="preserve">Ability to communicate clearly and effectively, both verbally and in writing; </w:t>
      </w:r>
    </w:p>
    <w:p w14:paraId="369716CB" w14:textId="77777777" w:rsidR="00190AEC" w:rsidRPr="00B82712" w:rsidRDefault="007E0BD9" w:rsidP="00F62BED">
      <w:pPr>
        <w:numPr>
          <w:ilvl w:val="0"/>
          <w:numId w:val="2"/>
        </w:numPr>
        <w:jc w:val="both"/>
        <w:rPr>
          <w:rFonts w:eastAsia="Times New Roman"/>
          <w:sz w:val="22"/>
          <w:szCs w:val="22"/>
        </w:rPr>
      </w:pPr>
      <w:r w:rsidRPr="00B82712">
        <w:rPr>
          <w:sz w:val="22"/>
          <w:szCs w:val="22"/>
        </w:rPr>
        <w:t xml:space="preserve">Ability to organize and initiate activities; </w:t>
      </w:r>
    </w:p>
    <w:p w14:paraId="207E0596" w14:textId="77777777" w:rsidR="00190AEC" w:rsidRPr="00B82712" w:rsidRDefault="007E0BD9" w:rsidP="00F62BED">
      <w:pPr>
        <w:numPr>
          <w:ilvl w:val="0"/>
          <w:numId w:val="2"/>
        </w:numPr>
        <w:jc w:val="both"/>
        <w:rPr>
          <w:rFonts w:eastAsia="Times New Roman"/>
          <w:sz w:val="22"/>
          <w:szCs w:val="22"/>
        </w:rPr>
      </w:pPr>
      <w:r w:rsidRPr="00B82712">
        <w:rPr>
          <w:sz w:val="22"/>
          <w:szCs w:val="22"/>
        </w:rPr>
        <w:t xml:space="preserve">Ability to present ideas effectively to individuals and groups; </w:t>
      </w:r>
    </w:p>
    <w:p w14:paraId="727AF0DB" w14:textId="77777777" w:rsidR="00190AEC" w:rsidRPr="00B82712" w:rsidRDefault="007E0BD9" w:rsidP="00F62BED">
      <w:pPr>
        <w:numPr>
          <w:ilvl w:val="0"/>
          <w:numId w:val="2"/>
        </w:numPr>
        <w:jc w:val="both"/>
        <w:rPr>
          <w:rFonts w:eastAsia="Times New Roman"/>
          <w:sz w:val="22"/>
          <w:szCs w:val="22"/>
        </w:rPr>
      </w:pPr>
      <w:r w:rsidRPr="00B82712">
        <w:rPr>
          <w:sz w:val="22"/>
          <w:szCs w:val="22"/>
        </w:rPr>
        <w:t xml:space="preserve">Ability to work cooperatively and effectively with internal staff and external community resources; </w:t>
      </w:r>
    </w:p>
    <w:p w14:paraId="3ABBB85D" w14:textId="043EBCD6" w:rsidR="00190AEC" w:rsidRPr="00B82712" w:rsidRDefault="007E0BD9" w:rsidP="00F62BED">
      <w:pPr>
        <w:numPr>
          <w:ilvl w:val="0"/>
          <w:numId w:val="2"/>
        </w:numPr>
        <w:jc w:val="both"/>
        <w:rPr>
          <w:rFonts w:eastAsia="Times New Roman"/>
          <w:sz w:val="22"/>
          <w:szCs w:val="22"/>
        </w:rPr>
      </w:pPr>
      <w:r w:rsidRPr="00B82712">
        <w:rPr>
          <w:sz w:val="22"/>
          <w:szCs w:val="22"/>
        </w:rPr>
        <w:t xml:space="preserve">Ability to plan and coordinate training programs; </w:t>
      </w:r>
    </w:p>
    <w:p w14:paraId="4C7655A3" w14:textId="698F8D31" w:rsidR="007E0BD9" w:rsidRPr="00B82712" w:rsidRDefault="007E0BD9" w:rsidP="00F62BED">
      <w:pPr>
        <w:numPr>
          <w:ilvl w:val="0"/>
          <w:numId w:val="2"/>
        </w:numPr>
        <w:jc w:val="both"/>
        <w:rPr>
          <w:rFonts w:eastAsia="Times New Roman"/>
          <w:sz w:val="22"/>
          <w:szCs w:val="22"/>
        </w:rPr>
      </w:pPr>
      <w:r w:rsidRPr="00B82712">
        <w:rPr>
          <w:sz w:val="22"/>
          <w:szCs w:val="22"/>
        </w:rPr>
        <w:t>Physical condition commensurate with the demands of the position.</w:t>
      </w:r>
    </w:p>
    <w:p w14:paraId="6845FA23" w14:textId="68F683E9" w:rsidR="00683902" w:rsidRPr="00B82712" w:rsidRDefault="00683902" w:rsidP="00F62BED">
      <w:pPr>
        <w:pStyle w:val="NormalWeb"/>
        <w:spacing w:before="0" w:after="0"/>
        <w:jc w:val="both"/>
        <w:rPr>
          <w:sz w:val="22"/>
          <w:szCs w:val="22"/>
        </w:rPr>
      </w:pPr>
    </w:p>
    <w:p w14:paraId="0ED66E0A" w14:textId="6A714C12" w:rsidR="00B82712" w:rsidRPr="00B82712" w:rsidRDefault="00B82712" w:rsidP="00F62BED">
      <w:pPr>
        <w:jc w:val="both"/>
        <w:rPr>
          <w:sz w:val="22"/>
          <w:szCs w:val="22"/>
        </w:rPr>
      </w:pPr>
      <w:r w:rsidRPr="00B82712">
        <w:rPr>
          <w:sz w:val="22"/>
          <w:szCs w:val="22"/>
        </w:rPr>
        <w:t>Originally created: 9/2021</w:t>
      </w:r>
    </w:p>
    <w:p w14:paraId="6F67BE4D" w14:textId="37172AEC" w:rsidR="006201A8" w:rsidRPr="00B82712" w:rsidRDefault="00F62BED" w:rsidP="00F62BED">
      <w:pPr>
        <w:jc w:val="both"/>
        <w:rPr>
          <w:sz w:val="22"/>
          <w:szCs w:val="22"/>
        </w:rPr>
      </w:pPr>
      <w:r w:rsidRPr="00B82712">
        <w:rPr>
          <w:sz w:val="22"/>
          <w:szCs w:val="22"/>
        </w:rPr>
        <w:t>P133</w:t>
      </w:r>
    </w:p>
    <w:sectPr w:rsidR="006201A8" w:rsidRPr="00B82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61A6"/>
    <w:multiLevelType w:val="multilevel"/>
    <w:tmpl w:val="B7C4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2653D"/>
    <w:multiLevelType w:val="hybridMultilevel"/>
    <w:tmpl w:val="1DD6EC38"/>
    <w:lvl w:ilvl="0" w:tplc="ED94CD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17DC2"/>
    <w:multiLevelType w:val="hybridMultilevel"/>
    <w:tmpl w:val="41F4AE4C"/>
    <w:lvl w:ilvl="0" w:tplc="7C00AF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33BEC"/>
    <w:multiLevelType w:val="hybridMultilevel"/>
    <w:tmpl w:val="2522E4BE"/>
    <w:lvl w:ilvl="0" w:tplc="5BAC3C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62B31"/>
    <w:multiLevelType w:val="hybridMultilevel"/>
    <w:tmpl w:val="7B980CB4"/>
    <w:lvl w:ilvl="0" w:tplc="D862E492">
      <w:start w:val="1"/>
      <w:numFmt w:val="lowerLetter"/>
      <w:lvlText w:val="(%1)"/>
      <w:lvlJc w:val="left"/>
      <w:pPr>
        <w:ind w:left="720" w:hanging="360"/>
      </w:pPr>
      <w:rPr>
        <w:rFonts w:eastAsiaTheme="minorEastAs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5E5CEF"/>
    <w:multiLevelType w:val="multilevel"/>
    <w:tmpl w:val="2F8A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02"/>
    <w:rsid w:val="00190AEC"/>
    <w:rsid w:val="0019450E"/>
    <w:rsid w:val="001A1F0F"/>
    <w:rsid w:val="0022178F"/>
    <w:rsid w:val="00247955"/>
    <w:rsid w:val="00441DE3"/>
    <w:rsid w:val="005117DE"/>
    <w:rsid w:val="00545D15"/>
    <w:rsid w:val="006201A8"/>
    <w:rsid w:val="00683902"/>
    <w:rsid w:val="007E0BD9"/>
    <w:rsid w:val="009A2EF8"/>
    <w:rsid w:val="00A337E2"/>
    <w:rsid w:val="00B82712"/>
    <w:rsid w:val="00CE1A94"/>
    <w:rsid w:val="00D31251"/>
    <w:rsid w:val="00D61D1F"/>
    <w:rsid w:val="00D94009"/>
    <w:rsid w:val="00F0236D"/>
    <w:rsid w:val="00F30E7E"/>
    <w:rsid w:val="00F62BED"/>
    <w:rsid w:val="04D4717B"/>
    <w:rsid w:val="07D848E4"/>
    <w:rsid w:val="0800A020"/>
    <w:rsid w:val="112B715B"/>
    <w:rsid w:val="16FFD063"/>
    <w:rsid w:val="1A64D7A5"/>
    <w:rsid w:val="1C736BFB"/>
    <w:rsid w:val="1D9C7867"/>
    <w:rsid w:val="2975FDA5"/>
    <w:rsid w:val="30422F85"/>
    <w:rsid w:val="3C1BB4C3"/>
    <w:rsid w:val="3E05BB14"/>
    <w:rsid w:val="4AC0A7CE"/>
    <w:rsid w:val="503F5316"/>
    <w:rsid w:val="55A4B594"/>
    <w:rsid w:val="5C0B4BF8"/>
    <w:rsid w:val="69ABE44E"/>
    <w:rsid w:val="6A3482B0"/>
    <w:rsid w:val="714AF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9793"/>
  <w15:chartTrackingRefBased/>
  <w15:docId w15:val="{FAD73E24-FAEC-4588-89A7-2FDFF945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02"/>
    <w:pPr>
      <w:spacing w:after="0" w:line="240" w:lineRule="auto"/>
    </w:pPr>
    <w:rPr>
      <w:rFonts w:ascii="Times New Roman" w:eastAsiaTheme="minorEastAsia" w:hAnsi="Times New Roman" w:cs="Times New Roman"/>
      <w:sz w:val="24"/>
      <w:szCs w:val="24"/>
    </w:rPr>
  </w:style>
  <w:style w:type="paragraph" w:styleId="Heading3">
    <w:name w:val="heading 3"/>
    <w:basedOn w:val="Normal"/>
    <w:link w:val="Heading3Char"/>
    <w:uiPriority w:val="9"/>
    <w:qFormat/>
    <w:rsid w:val="00683902"/>
    <w:pPr>
      <w:spacing w:before="120" w:after="120"/>
      <w:outlineLvl w:val="2"/>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3902"/>
    <w:rPr>
      <w:rFonts w:ascii="Times New Roman" w:eastAsiaTheme="minorEastAsia" w:hAnsi="Times New Roman" w:cs="Times New Roman"/>
      <w:b/>
      <w:bCs/>
      <w:sz w:val="28"/>
      <w:szCs w:val="28"/>
      <w:u w:val="single"/>
    </w:rPr>
  </w:style>
  <w:style w:type="paragraph" w:styleId="NormalWeb">
    <w:name w:val="Normal (Web)"/>
    <w:basedOn w:val="Normal"/>
    <w:uiPriority w:val="99"/>
    <w:semiHidden/>
    <w:unhideWhenUsed/>
    <w:rsid w:val="00683902"/>
    <w:pPr>
      <w:spacing w:before="120" w:after="120"/>
    </w:pPr>
  </w:style>
  <w:style w:type="character" w:styleId="Strong">
    <w:name w:val="Strong"/>
    <w:basedOn w:val="DefaultParagraphFont"/>
    <w:uiPriority w:val="22"/>
    <w:qFormat/>
    <w:rsid w:val="00683902"/>
    <w:rPr>
      <w:b/>
      <w:bCs/>
    </w:rPr>
  </w:style>
  <w:style w:type="paragraph" w:styleId="ListParagraph">
    <w:name w:val="List Paragraph"/>
    <w:basedOn w:val="Normal"/>
    <w:uiPriority w:val="34"/>
    <w:qFormat/>
    <w:rsid w:val="00545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535bdf-28b2-4401-8119-3c2ff6f339de">
      <Terms xmlns="http://schemas.microsoft.com/office/infopath/2007/PartnerControls"/>
    </lcf76f155ced4ddcb4097134ff3c332f>
    <TaxCatchAll xmlns="04f7aeb9-8667-48ce-8ff9-3d7086cf37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716C5F75CD7840A63C48939ADBED0C" ma:contentTypeVersion="15" ma:contentTypeDescription="Create a new document." ma:contentTypeScope="" ma:versionID="71472327f99bccd15a7c4b4b9c725ad0">
  <xsd:schema xmlns:xsd="http://www.w3.org/2001/XMLSchema" xmlns:xs="http://www.w3.org/2001/XMLSchema" xmlns:p="http://schemas.microsoft.com/office/2006/metadata/properties" xmlns:ns2="c8535bdf-28b2-4401-8119-3c2ff6f339de" xmlns:ns3="04f7aeb9-8667-48ce-8ff9-3d7086cf3724" targetNamespace="http://schemas.microsoft.com/office/2006/metadata/properties" ma:root="true" ma:fieldsID="4b2ad907b8e8655548810f9cc1369580" ns2:_="" ns3:_="">
    <xsd:import namespace="c8535bdf-28b2-4401-8119-3c2ff6f339de"/>
    <xsd:import namespace="04f7aeb9-8667-48ce-8ff9-3d7086cf37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35bdf-28b2-4401-8119-3c2ff6f33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7aeb9-8667-48ce-8ff9-3d7086cf3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d25e258-be93-4497-86e7-a88d5528a8b9}" ma:internalName="TaxCatchAll" ma:showField="CatchAllData" ma:web="04f7aeb9-8667-48ce-8ff9-3d7086cf37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CA206-F5D3-499A-93E1-B1B2E0CC4A9C}">
  <ds:schemaRefs>
    <ds:schemaRef ds:uri="http://schemas.microsoft.com/sharepoint/v3/contenttype/forms"/>
  </ds:schemaRefs>
</ds:datastoreItem>
</file>

<file path=customXml/itemProps2.xml><?xml version="1.0" encoding="utf-8"?>
<ds:datastoreItem xmlns:ds="http://schemas.openxmlformats.org/officeDocument/2006/customXml" ds:itemID="{66CD0A11-7DAE-4C66-8AFD-D00EB05B05DC}">
  <ds:schemaRefs>
    <ds:schemaRef ds:uri="50e22bae-5830-4981-ab2c-0132d4b6686b"/>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266a3bef-8a09-49ff-8db8-b751503f9c44"/>
    <ds:schemaRef ds:uri="http://purl.org/dc/dcmitype/"/>
  </ds:schemaRefs>
</ds:datastoreItem>
</file>

<file path=customXml/itemProps3.xml><?xml version="1.0" encoding="utf-8"?>
<ds:datastoreItem xmlns:ds="http://schemas.openxmlformats.org/officeDocument/2006/customXml" ds:itemID="{4260B91C-8A31-4039-90C0-92F4449B576E}"/>
</file>

<file path=docProps/app.xml><?xml version="1.0" encoding="utf-8"?>
<Properties xmlns="http://schemas.openxmlformats.org/officeDocument/2006/extended-properties" xmlns:vt="http://schemas.openxmlformats.org/officeDocument/2006/docPropsVTypes">
  <Template>Normal.dotm</Template>
  <TotalTime>3</TotalTime>
  <Pages>2</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Buck</dc:creator>
  <cp:keywords/>
  <dc:description/>
  <cp:lastModifiedBy>Brenda Grinnell Crosby</cp:lastModifiedBy>
  <cp:revision>3</cp:revision>
  <cp:lastPrinted>2021-09-07T17:03:00Z</cp:lastPrinted>
  <dcterms:created xsi:type="dcterms:W3CDTF">2021-09-13T16:19:00Z</dcterms:created>
  <dcterms:modified xsi:type="dcterms:W3CDTF">2021-09-13T16:24:00Z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0x010100AB716C5F75CD7840A63C48939ADBED0C</vt:lpwstr>
  </property>
</Properties>
</file>